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odttf" ContentType="application/vnd.openxmlformats-officedocument.obfuscatedFont"> </Default>
  <Override PartName="/word/defaultFooter.xml" ContentType="application/vnd.openxmlformats-officedocument.wordprocessingml.footer+xml"/>
  <Override PartName="/word/firstFooter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8659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>
      <w:pPr>
        <w:widowControl w:val="on"/>
        <w:pBdr/>
        <w:spacing w:before="0" w:after="0" w:line="264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color w:val="000000"/>
          <w:position w:val="0"/>
          <w:sz w:val="44"/>
          <w:szCs w:val="44"/>
        </w:rPr>
        <w:t xml:space="preserve">JAYLEN </w:t>
      </w:r>
      <w:r>
        <w:rPr>
          <w:rFonts w:ascii="Calibri" w:hAnsi="Calibri" w:eastAsia="Calibri" w:cs="Calibri"/>
          <w:color w:val="000000"/>
          <w:position w:val="0"/>
          <w:sz w:val="44"/>
          <w:szCs w:val="44"/>
        </w:rPr>
        <w:t xml:space="preserve">L. FRY,
RN</w:t>
      </w:r>
    </w:p>
    <w:p>
      <w:pPr>
        <w:widowControl w:val="on"/>
        <w:pBdr/>
        <w:spacing w:before="150" w:after="0" w:line="270" w:lineRule="auto"/>
        <w:ind w:left="0" w:right="0"/>
        <w:jc w:val="left"/>
        <w:textDirection w:val="lrTb"/>
        <w:textAlignment w:val="top"/>
      </w:pPr>
      <w:r>
        <w:rPr>
          <w:position w:val="-6"/>
        </w:rPr>
        <w:drawing>
          <wp:inline distT="0" distB="0" distL="0" distR="0">
            <wp:extent cx="151200" cy="151200"/>
            <wp:effectExtent b="0" l="0" r="0" t="0"/>
            <wp:docPr id="63092106" name="name672169d6d0ce30aaf" descr="address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ress17_1.png"/>
                    <pic:cNvPicPr/>
                  </pic:nvPicPr>
                  <pic:blipFill>
                    <a:blip r:embed="rId410769d6d0ce30aa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00" cy="151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eastAsia="Calibri" w:cs="Calibri"/>
          <w:b w:val="0"/>
          <w:bCs w:val="0"/>
          <w:color w:val="000000"/>
          <w:position w:val="0"/>
          <w:sz w:val="20"/>
          <w:szCs w:val="20"/>
        </w:rPr>
        <w:t xml:space="preserve">
Atlanta, GA 30311        
</w:t>
      </w:r>
      <w:r>
        <w:rPr>
          <w:position w:val="-6"/>
        </w:rPr>
        <w:drawing>
          <wp:inline distT="0" distB="0" distL="0" distR="0">
            <wp:extent cx="151200" cy="151200"/>
            <wp:effectExtent b="0" l="0" r="0" t="0"/>
            <wp:docPr id="62592616" name="name199569d6d0ce371bb" descr="emai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4.png"/>
                    <pic:cNvPicPr/>
                  </pic:nvPicPr>
                  <pic:blipFill>
                    <a:blip r:embed="rId834069d6d0ce371b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00" cy="151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eastAsia="Calibri" w:cs="Calibri"/>
          <w:b w:val="0"/>
          <w:bCs w:val="0"/>
          <w:color w:val="000000"/>
          <w:position w:val="0"/>
          <w:sz w:val="20"/>
          <w:szCs w:val="20"/>
        </w:rPr>
        <w:t xml:space="preserve">
 Jalen.Fry15@waldenu.edu        
</w:t>
      </w:r>
      <w:r>
        <w:rPr>
          <w:position w:val="-6"/>
        </w:rPr>
        <w:drawing>
          <wp:inline distT="0" distB="0" distL="0" distR="0">
            <wp:extent cx="151200" cy="151200"/>
            <wp:effectExtent b="0" l="0" r="0" t="0"/>
            <wp:docPr id="97693142" name="name578969d6d0ce3d3a7" descr="phon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e8.png"/>
                    <pic:cNvPicPr/>
                  </pic:nvPicPr>
                  <pic:blipFill>
                    <a:blip r:embed="rId737769d6d0ce3d3a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00" cy="151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eastAsia="Calibri" w:cs="Calibri"/>
          <w:b w:val="0"/>
          <w:bCs w:val="0"/>
          <w:color w:val="000000"/>
          <w:position w:val="0"/>
          <w:sz w:val="20"/>
          <w:szCs w:val="20"/>
        </w:rPr>
        <w:t xml:space="preserve">
 502-555-1234        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2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b/>
          <w:bCs/>
          <w:spacing w:val="20"/>
          <w:color w:val="373737"/>
          <w:position w:val="0"/>
          <w:sz w:val="24"/>
          <w:szCs w:val="24"/>
        </w:rPr>
        <w:t xml:space="preserve">PROFESSIONAL SKILLS AND QUALIFICATIONS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numPr>
          <w:ilvl w:val="0"/>
          <w:numId w:val="25467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Bachelor of Science in Nursing
(RN to BSN) candidate seeking a practicum site and preceptor to
complete BSN academic program requirements.</w:t>
      </w:r>
    </w:p>
    <w:p>
      <w:pPr>
        <w:numPr>
          <w:ilvl w:val="0"/>
          <w:numId w:val="25467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Experience providing
compassionate, inpatient nursing care for cardiac
patients.</w:t>
      </w:r>
    </w:p>
    <w:p>
      <w:pPr>
        <w:numPr>
          <w:ilvl w:val="0"/>
          <w:numId w:val="25467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Committed to communicating and
collaborating across disciplines to provide quality, culturally
sensitive, patient-centered care.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2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b/>
          <w:bCs/>
          <w:spacing w:val="20"/>
          <w:color w:val="373737"/>
          <w:position w:val="0"/>
          <w:sz w:val="24"/>
          <w:szCs w:val="24"/>
        </w:rPr>
        <w:t xml:space="preserve">EDUCATION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Bachelor of Science in Nursing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Walden University | Minneapolis, MN
| Expected: Dec 2026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CCNE-accredited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Associate of Science in Nursing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Georgia State University-Perimeter
College | 2015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2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b/>
          <w:bCs/>
          <w:spacing w:val="20"/>
          <w:color w:val="373737"/>
          <w:position w:val="0"/>
          <w:sz w:val="24"/>
          <w:szCs w:val="24"/>
        </w:rPr>
        <w:t xml:space="preserve">LICENSURE AND CERTIFICATIONS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Registered Nurse, Expires xxxx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State of Georgia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Nursing Case Management Certification
(CMGT-BC), Expires xxxx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American Nurses Credentialing Center
(ANCC)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Advanced Cardiac Life Support (ACLS)
Certification, Expires xxxx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American Heart Association,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Basic Life Support for Healthcare
Providers (BLS), Expires xxxx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American Red Cross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2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b/>
          <w:bCs/>
          <w:spacing w:val="20"/>
          <w:color w:val="373737"/>
          <w:position w:val="0"/>
          <w:sz w:val="24"/>
          <w:szCs w:val="24"/>
        </w:rPr>
        <w:t xml:space="preserve">SELECT BSN COURSES COMPLETED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Issues and Trends in
Nursing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Health Assessment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Information Management and
Patient Care Technology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Foundations of Nursing
Research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Quality and Safety Through
Evidence-Based Practice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Advocacy Through Healthcare
Policy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Role of the Nurse in Public and
Global Health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2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b/>
          <w:bCs/>
          <w:spacing w:val="20"/>
          <w:color w:val="373737"/>
          <w:position w:val="0"/>
          <w:sz w:val="24"/>
          <w:szCs w:val="24"/>
        </w:rPr>
        <w:t xml:space="preserve">PROFESSIONAL EXPERIENCE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Care Coordinator RN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Southside Hospital | Atlanta, GA |
Feb 2019 -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9940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Collaborate with
interdisciplinary team of medical staff, social services, community
agencies, and family members to determine post hospitalization care
plans for adolescent, adult, and geriatric patients.</w:t>
      </w:r>
    </w:p>
    <w:p>
      <w:pPr>
        <w:numPr>
          <w:ilvl w:val="0"/>
          <w:numId w:val="29940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Educate patients and
caregivers during discharge process on medication dosage and
physician recommendations for recovery.</w:t>
      </w:r>
    </w:p>
    <w:p>
      <w:pPr>
        <w:numPr>
          <w:ilvl w:val="0"/>
          <w:numId w:val="29940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Follow up with patients to
address questions and offer compassionate support to adhere to care
plan.</w:t>
      </w:r>
    </w:p>
    <w:p>
      <w:pPr>
        <w:numPr>
          <w:ilvl w:val="0"/>
          <w:numId w:val="29940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Ensure HIPAA compliance and
maintain accurate, clear, and concise medical records.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09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73737"/>
          <w:sz w:val="23"/>
          <w:szCs w:val="23"/>
        </w:rPr>
        <w:t xml:space="preserve">Inpatient RN, Cardiac Step-Down
Unit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Southside Hospital | Atlanta, GA |
Jul 2015 - Jan 2019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2726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Provided compassionate,
quality, patient-centered bedside care to cardiac
patients. </w:t>
      </w:r>
    </w:p>
    <w:p>
      <w:pPr>
        <w:numPr>
          <w:ilvl w:val="0"/>
          <w:numId w:val="12726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Administered medications
according to physician orders and accurately documented
care.</w:t>
      </w:r>
    </w:p>
    <w:p>
      <w:pPr>
        <w:numPr>
          <w:ilvl w:val="0"/>
          <w:numId w:val="12726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Monitored and assessed patient
vital signs and rapidly intervened when signs indicated patient
distress.</w:t>
      </w:r>
    </w:p>
    <w:p>
      <w:pPr>
        <w:numPr>
          <w:ilvl w:val="0"/>
          <w:numId w:val="12726"/>
        </w:numPr>
        <w:spacing w:before="0" w:after="0" w:line="300" w:lineRule="auto"/>
        <w:jc w:val="left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Collaborated with the training
team to improve the in-service patient safety course on how to
identify fall risk factors to prevent in-hospital falls resulting
in a 25% reduction in falls over 12 months.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2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b/>
          <w:bCs/>
          <w:spacing w:val="20"/>
          <w:color w:val="373737"/>
          <w:position w:val="0"/>
          <w:sz w:val="24"/>
          <w:szCs w:val="24"/>
        </w:rPr>
        <w:t xml:space="preserve">PROFESSIONAL ASSOCIATION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/>
          <w:bCs/>
          <w:color w:val="3D3D3D"/>
          <w:sz w:val="20"/>
          <w:szCs w:val="20"/>
        </w:rPr>
        <w:t xml:space="preserve">Member, Georgia Nurses Association,
(2015 - Present)</w:t>
      </w:r>
    </w:p>
    <w:p>
      <w:pPr>
        <w:widowControl w:val="on"/>
        <w:pBdr>
          <w:top w:val="single" w:color="E5E7E9" w:sz="5" w:space="0"/>
        </w:pBdr>
        <w:spacing w:before="150" w:after="150" w:line="17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2" w:lineRule="auto"/>
        <w:ind w:left="0" w:right="0"/>
        <w:jc w:val="left"/>
        <w:textDirection w:val="lrTb"/>
        <w:textAlignment w:val="top"/>
      </w:pPr>
      <w:r>
        <w:rPr>
          <w:rFonts w:ascii="Calibri" w:hAnsi="Calibri" w:eastAsia="Calibri" w:cs="Calibri"/>
          <w:b/>
          <w:bCs/>
          <w:spacing w:val="20"/>
          <w:color w:val="373737"/>
          <w:position w:val="0"/>
          <w:sz w:val="24"/>
          <w:szCs w:val="24"/>
        </w:rPr>
        <w:t xml:space="preserve">VOLUNTEER CONTRIBUTIONS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Volunteer Nurse, United Way of
Georgia, (2021 - Present)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Calibri" w:hAnsi="Calibri" w:eastAsia="Calibri" w:cs="Calibri"/>
          <w:b w:val="0"/>
          <w:bCs w:val="0"/>
          <w:color w:val="000000"/>
          <w:sz w:val="20"/>
          <w:szCs w:val="20"/>
        </w:rPr>
        <w:t xml:space="preserve">Volunteer Coach, Youth
Basketball, (2018 - 2020)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first" r:id="rId110869d6d0ce4427c"/>
      <w:footerReference xmlns:r="http://schemas.openxmlformats.org/officeDocument/2006/relationships" w:type="default" r:id="rId376069d6d0ce44238"/>
      <w:pgSz w:w="11906" w:h="16838" w:orient="portrait" w:code="9"/>
      <w:pgMar w:top="750" w:right="750" w:bottom="750" w:left="750" w:header="0" w:footer="0" w:gutter="0"/>
      <w:cols w:space="708" w:num="1"/>
      <w:docGrid w:linePitch="360"/>
      <w:titlePg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geNumberStyle"/>
      <w:jc w:val="right"/>
      <w:spacing w:before="150" w:line="240" w:lineRule="auto"/>
      <w:rPr>
        <w:rFonts w:ascii="Calibri" w:hAnsi="Calibri" w:cs="Calibri"/>
        <w:color w:val="443F3F"/>
        <w:sz w:val="18"/>
        <w:szCs w:val="18"/>
      </w:rPr>
    </w:pPr>
    <w:r>
      <w:rPr>
        <w:rFonts w:ascii="Calibri" w:hAnsi="Calibri" w:cs="Calibri"/>
        <w:color w:val="443F3F"/>
        <w:sz w:val="18"/>
        <w:szCs w:val="18"/>
      </w:rPr>
      <w:t xml:space="preserve">Jaylen L. Fry, RN - </w:t>
    </w: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NUMPAGES  </w:instrText>
    </w:r>
    <w:r>
      <w:fldChar w:fldCharType="separate"/>
    </w:r>
    <w:r>
      <w:t>1</w:t>
    </w:r>
    <w:r>
      <w:fldChar w:fldCharType="end"/>
    </w:r>
  </w:p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irs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/>
    </w:pPr>
    <w:r>
      <w:rPr/>
      <w:t xml:space="preserve"/>
    </w:r>
  </w:p>
</w:ftr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35930669" w:fontKey="{29214A78-8E89-426F-90D8-5CD89AEFD772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Bold">
    <w:charset w:val="00"/>
    <w:embedRegular r:id="rId59779663" w:fontKey="{CC214A78-8E89-426F-90D8-5CD89AEFD509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12726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940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467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573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402">
    <w:multiLevelType w:val="hybridMultilevel"/>
    <w:lvl w:ilvl="0" w:tplc="13689525">
      <w:start w:val="1"/>
      <w:numFmt w:val="decimal"/>
      <w:lvlText w:val="%1."/>
      <w:lvlJc w:val="left"/>
      <w:pPr>
        <w:ind w:left="720" w:hanging="360"/>
      </w:pPr>
    </w:lvl>
    <w:lvl w:ilvl="1" w:tplc="13689525" w:tentative="1">
      <w:start w:val="1"/>
      <w:numFmt w:val="lowerLetter"/>
      <w:lvlText w:val="%2."/>
      <w:lvlJc w:val="left"/>
      <w:pPr>
        <w:ind w:left="1440" w:hanging="360"/>
      </w:pPr>
    </w:lvl>
    <w:lvl w:ilvl="2" w:tplc="13689525" w:tentative="1">
      <w:start w:val="1"/>
      <w:numFmt w:val="lowerRoman"/>
      <w:lvlText w:val="%3."/>
      <w:lvlJc w:val="right"/>
      <w:pPr>
        <w:ind w:left="2160" w:hanging="180"/>
      </w:pPr>
    </w:lvl>
    <w:lvl w:ilvl="3" w:tplc="13689525" w:tentative="1">
      <w:start w:val="1"/>
      <w:numFmt w:val="decimal"/>
      <w:lvlText w:val="%4."/>
      <w:lvlJc w:val="left"/>
      <w:pPr>
        <w:ind w:left="2880" w:hanging="360"/>
      </w:pPr>
    </w:lvl>
    <w:lvl w:ilvl="4" w:tplc="13689525" w:tentative="1">
      <w:start w:val="1"/>
      <w:numFmt w:val="lowerLetter"/>
      <w:lvlText w:val="%5."/>
      <w:lvlJc w:val="left"/>
      <w:pPr>
        <w:ind w:left="3600" w:hanging="360"/>
      </w:pPr>
    </w:lvl>
    <w:lvl w:ilvl="5" w:tplc="13689525" w:tentative="1">
      <w:start w:val="1"/>
      <w:numFmt w:val="lowerRoman"/>
      <w:lvlText w:val="%6."/>
      <w:lvlJc w:val="right"/>
      <w:pPr>
        <w:ind w:left="4320" w:hanging="180"/>
      </w:pPr>
    </w:lvl>
    <w:lvl w:ilvl="6" w:tplc="13689525" w:tentative="1">
      <w:start w:val="1"/>
      <w:numFmt w:val="decimal"/>
      <w:lvlText w:val="%7."/>
      <w:lvlJc w:val="left"/>
      <w:pPr>
        <w:ind w:left="5040" w:hanging="360"/>
      </w:pPr>
    </w:lvl>
    <w:lvl w:ilvl="7" w:tplc="13689525" w:tentative="1">
      <w:start w:val="1"/>
      <w:numFmt w:val="lowerLetter"/>
      <w:lvlText w:val="%8."/>
      <w:lvlJc w:val="left"/>
      <w:pPr>
        <w:ind w:left="5760" w:hanging="360"/>
      </w:pPr>
    </w:lvl>
    <w:lvl w:ilvl="8" w:tplc="13689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01">
    <w:multiLevelType w:val="hybridMultilevel"/>
    <w:lvl w:ilvl="0" w:tplc="196152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multiLevelType w:val="multilevel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multiLevelType w:val="multilevel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multiLevelType w:val="multilevel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multiLevelType w:val="hybridMultilevel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5401">
    <w:abstractNumId w:val="25401"/>
  </w:num>
  <w:num w:numId="25402">
    <w:abstractNumId w:val="25402"/>
  </w:num>
  <w:num w:numId="19573">
    <w:abstractNumId w:val="19573"/>
  </w:num>
  <w:num w:numId="25467">
    <w:abstractNumId w:val="25467"/>
  </w:num>
  <w:num w:numId="29940">
    <w:abstractNumId w:val="29940"/>
  </w:num>
  <w:num w:numId="12726">
    <w:abstractNumId w:val="12726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 w:val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pageNumberStyle">
    <w:name w:val="pageNumberStyle"/>
    <w:link w:val="pageNumberStyleCar"/>
    <w:uiPriority w:val="99"/>
    <w:semiHidden/>
    <w:unhideWhenUsed/>
    <w:rsid w:val="006E0FDA"/>
    <w:pPr>
      <w:jc w:val="right"/>
      <w:spacing w:before="150" w:lineRule="auto"/>
    </w:pPr>
    <w:rPr>
      <w:color w:val="443F3F"/>
      <w:rFonts w:ascii="Calibri" w:hAnsi="Calibri" w:eastAsia="Calibri" w:cs="Calibri"/>
      <w:sz w:val="18"/>
    </w:rPr>
  </w:style>
  <w:style xmlns:w="http://schemas.openxmlformats.org/wordprocessingml/2006/main" w:type="character" w:customStyle="1" w:styleId="pageNumberStyleCar">
    <w:name w:val="pageNumberStyleCar"/>
    <w:link w:val="pageNumberStyle"/>
    <w:uiPriority w:val="99"/>
    <w:semiHidden/>
    <w:unhideWhenUsed/>
    <w:rsid w:val="006E0FDA"/>
    <w:rPr>
      <w:color w:val="443F3F"/>
      <w:rFonts w:ascii="Calibri" w:hAnsi="Calibri" w:eastAsia="Calibri" w:cs="Calibri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414233343" Type="http://schemas.microsoft.com/office/2011/relationships/commentsExtended" Target="commentsExtended.xml"/><Relationship Id="rId427136882" Type="http://schemas.microsoft.com/office/2011/relationships/people" Target="people.xml"/><Relationship Id="rId410769d6d0ce30aad" Type="http://schemas.openxmlformats.org/officeDocument/2006/relationships/image" Target="media/imgrId410769d6d0ce30aad.png"/><Relationship Id="rId834069d6d0ce371b9" Type="http://schemas.openxmlformats.org/officeDocument/2006/relationships/image" Target="media/imgrId834069d6d0ce371b9.png"/><Relationship Id="rId737769d6d0ce3d3a5" Type="http://schemas.openxmlformats.org/officeDocument/2006/relationships/image" Target="media/imgrId737769d6d0ce3d3a5.png"/><Relationship Id="rId376069d6d0ce44238" Type="http://schemas.openxmlformats.org/officeDocument/2006/relationships/footer" Target="defaultFooter.xml"/><Relationship Id="rId110869d6d0ce4427c" Type="http://schemas.openxmlformats.org/officeDocument/2006/relationships/footer" Target="firstFooter.xml"/></Relationships>

</file>

<file path=word/_rels/endnotes.xml.rels><?xml version="1.0" encoding="UTF-8" standalone="yes"?><Relationships xmlns="http://schemas.openxmlformats.org/package/2006/relationships"></Relationships>
</file>

<file path=word/_rels/fontTable.xml.rels><?xml version="1.0" encoding="UTF-8" standalone="yes"?>
<Relationships xmlns="http://schemas.openxmlformats.org/package/2006/relationships">
                                <Relationship Id="rId35930669" Target="fonts/font35930669.odttf" Type="http://schemas.openxmlformats.org/officeDocument/2006/relationships/font"/><Relationship Id="rId59779663" Target="fonts/font59779663.odttf" Type="http://schemas.openxmlformats.org/officeDocument/2006/relationships/font"/></Relationships>
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Walden U. - BSN Practicum</dc:title>
  <dc:subject/>
  <dc:creator>SkillsFirst</dc:creator>
  <cp:keywords/>
  <dc:description/>
  <cp:lastModifiedBy>SkillsFirst</cp:lastModifiedBy>
  <cp:revision>6</cp:revision>
  <dcterms:created xsi:type="dcterms:W3CDTF">2012-01-10T09:29:00Z</dcterms:created>
  <dcterms:modified xsi:type="dcterms:W3CDTF">2012-02-06T10:43:00Z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