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7963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widowControl w:val="on"/>
        <w:pBdr/>
        <w:spacing w:before="0" w:after="0" w:line="274" w:lineRule="auto"/>
        <w:ind w:left="0" w:right="0"/>
        <w:jc w:val="center"/>
        <w:textDirection w:val="lrTb"/>
        <w:textAlignment w:val="top"/>
      </w:pP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LATRICE </w:t>
      </w: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J.
HERMANN, MS</w:t>
      </w:r>
    </w:p>
    <w:p>
      <w:pPr>
        <w:widowControl w:val="on"/>
        <w:pBdr/>
        <w:spacing w:before="150" w:after="0" w:line="306" w:lineRule="auto"/>
        <w:ind w:left="0" w:right="0"/>
        <w:jc w:val="center"/>
        <w:textDirection w:val="lrTb"/>
        <w:textAlignment w:val="top"/>
      </w:pP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88175629" name="name141969c42ea837d3e" descr="address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ress17_1.png"/>
                    <pic:cNvPicPr/>
                  </pic:nvPicPr>
                  <pic:blipFill>
                    <a:blip r:embed="rId664869c42ea837d3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5555
Sliver Street, St. Petersburg, FL
55555         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32327079" name="name774069c42ea83c62e" descr="e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4.png"/>
                    <pic:cNvPicPr/>
                  </pic:nvPicPr>
                  <pic:blipFill>
                    <a:blip r:embed="rId104169c42ea83c62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
 ljherm123@waldenu.edu        
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86941493" name="name490769c42ea83ff8a" descr="phon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8.png"/>
                    <pic:cNvPicPr/>
                  </pic:nvPicPr>
                  <pic:blipFill>
                    <a:blip r:embed="rId830769c42ea83ff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 (111)
111-1111        </w:t>
      </w:r>
    </w:p>
    <w:p>
      <w:pPr>
        <w:widowControl w:val="on"/>
        <w:pBdr>
          <w:bottom w:val="single" w:color="E5E7E9" w:sz="5" w:space="0"/>
        </w:pBdr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SUMMARY OF QUALIFICATIONS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Master of Science in Clinical
Mental Health Counseling graduate with an academic concentration in
Trauma and Crisis seeking post-graduate training.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Dedicated and engaged
professional, volunteer, and community member with broad experience
helping diverse clients improve their quality of life.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Worked with domestic violence
victims, homeless populations, and clients seeking financial
advice; applied crisis intervention techniques, engaged in active
listening, and led finance and life skills workshops.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Applied active listening
skills to identify clientsâ€™ needs and strengthened working
relationships with business partners and clients through written
and verbal communications.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Understanding of notes
structures, computer-based clinical documentation, administration,
interpretation of counseling assessments, diagnosis and assessment
using the DSM-5, basic and advanced counseling skills, group
facilitation skills, counseling theories, and multicultural
competencies.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Specialized knowledge of life,
disability, and health insurance policies.</w:t>
      </w:r>
    </w:p>
    <w:p>
      <w:pPr>
        <w:numPr>
          <w:ilvl w:val="0"/>
          <w:numId w:val="3089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Proven record of attaining set
goals and collaborating with community members, professionals, and
volunteers to achieve results.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EDUCATION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Master of Science in Clinical Mental
Health Counseling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Walden University | Minneapolis, MN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Feb 2026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Specialization: Trauma and
Crisis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CACREP Accredited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GPA: 3.80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Bachelor of Science in Criminal
Justice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University of Central Florida | Orlando,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May 2008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GPA: 3.71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CERTIFICATION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Certified Substance Abuse Counselor -
#11111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Virginia State Board of Counseling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Dec 2018 - Dec 2021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PROFESSIONAL AND FIELD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Field Experience Intern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Johnson and Peterson Counseling, LLC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Jun 2025 - Jan 2026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75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individual and group
counseling for clients with a dual diagnosis (Substance Use
Disorder and other DSM-5 disorders or psychosocial
stressors)</w:t>
      </w:r>
    </w:p>
    <w:p>
      <w:pPr>
        <w:numPr>
          <w:ilvl w:val="0"/>
          <w:numId w:val="75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Administered intake
assessments and completed clinical documentation (case notes,
treatment plans and summary of treatment)</w:t>
      </w:r>
    </w:p>
    <w:p>
      <w:pPr>
        <w:numPr>
          <w:ilvl w:val="0"/>
          <w:numId w:val="75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Participated in Counseling
Awareness Month activities in the County Boys and Girls Club to
bring awareness of mental health to community members.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Life Insurance Agent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State Farm Insurance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2012 - 2022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21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life, health, and
disability insurance to 300+ clients through referrals and phone
solicitations.</w:t>
      </w:r>
    </w:p>
    <w:p>
      <w:pPr>
        <w:numPr>
          <w:ilvl w:val="0"/>
          <w:numId w:val="221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Established trusting
relationships that grew business from 100% cold calls to 20% cold
calls/80% referrals.</w:t>
      </w:r>
    </w:p>
    <w:p>
      <w:pPr>
        <w:numPr>
          <w:ilvl w:val="0"/>
          <w:numId w:val="221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Applied active listening
skills to understand clients' needs and recommended policies that
met clients' long-term financial goals.</w:t>
      </w:r>
    </w:p>
    <w:p>
      <w:pPr>
        <w:numPr>
          <w:ilvl w:val="0"/>
          <w:numId w:val="221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Organized and delivered 13
financial health workshops to prospective clients in the community,
building a solid professional reputation and generating
leads.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VOLUNTEER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Domestic Violence Advocate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Community Action Stops Abuse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2013 -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61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Serve on a 24-hour domestic
violence crisis hotline; direct callers to emergency childcare,
mental health, and community resources.</w:t>
      </w:r>
    </w:p>
    <w:p>
      <w:pPr>
        <w:numPr>
          <w:ilvl w:val="0"/>
          <w:numId w:val="161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Completed 24 hours of domestic
violence prevention training through Florida Coalition Against
Domestic Violence (FCADV).</w:t>
      </w:r>
    </w:p>
    <w:p>
      <w:pPr>
        <w:numPr>
          <w:ilvl w:val="0"/>
          <w:numId w:val="161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Apply intervention techniques
to de-escalate crisis situations and create individualized
stabilization plans.</w:t>
      </w:r>
    </w:p>
    <w:p>
      <w:pPr>
        <w:numPr>
          <w:ilvl w:val="0"/>
          <w:numId w:val="1613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Co-taught a life skills course
to eight women in domestic violence situations, educating on
self-esteem and self-care topics.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Volunteer (seasonal)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Salvation Army | St. Petersburg, FL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2009 -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5421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Prepared and served meals to
100+ homeless men, women, and children, providing nourishment,
support, and comfort during the holiday season.</w:t>
      </w:r>
    </w:p>
    <w:p>
      <w:pPr>
        <w:numPr>
          <w:ilvl w:val="0"/>
          <w:numId w:val="5421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Sorted and packaged food
donations; communicated with the volunteer coordinator, volunteers,
and kitchen staff to distribute food items to visitors in a timely
manner.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AFFILIATION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American Counseling Association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Sep 2023 -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066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Mentorship Program, Mentee
(2020-2022)</w:t>
      </w:r>
    </w:p>
    <w:p>
      <w:pPr>
        <w:numPr>
          <w:ilvl w:val="0"/>
          <w:numId w:val="1066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Institute for Leadership,
Volunteer and Attendee (2013)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PUBLICATION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Hermann, C. (2015).
â€œBorderline personality disorder among adolescents: theory and
practice.â€ 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Journal of Counseling and Development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 13,
12-25.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PRESENTATION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Hermann, C. (2014).
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Understanding borderline personality disorder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. A workshop
presented at the National Alliance on Mental Illness annual
conference. April 2014.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AWARD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Graduate Student of the Year Award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Florida Counseling Association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2019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627569c42ea849379"/>
      <w:footerReference xmlns:r="http://schemas.openxmlformats.org/officeDocument/2006/relationships" w:type="default" r:id="rId568169c42ea849331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Raleway" w:hAnsi="Raleway" w:cs="Raleway"/>
        <w:color w:val="443F3F"/>
        <w:sz w:val="18"/>
        <w:szCs w:val="18"/>
      </w:rPr>
    </w:pPr>
    <w:r>
      <w:rPr>
        <w:rFonts w:ascii="Raleway" w:hAnsi="Raleway" w:cs="Raleway"/>
        <w:color w:val="443F3F"/>
        <w:sz w:val="18"/>
        <w:szCs w:val="18"/>
      </w:rPr>
      <w:t xml:space="preserve">Latrice J. Hermann, MS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aleway">
    <w:charset w:val="00"/>
    <w:embedRegular r:id="rId19985013" w:fontKey="{66114A78-8E89-426F-90D8-5CD89AEFD543}"/>
  </w:font>
  <w:font w:name="Raleway Medium">
    <w:charset w:val="00"/>
    <w:embedRegular r:id="rId83252314" w:fontKey="{B7314A78-8E89-426F-90D8-5CD89AEFDD10}"/>
  </w:font>
  <w:font w:name="Raleway Bold">
    <w:charset w:val="00"/>
    <w:embedRegular r:id="rId11756513" w:fontKey="{71114A78-8E89-426F-90D8-5CD89AEFD9EA}"/>
  </w:font>
  <w:font w:name="Raleway SemiBold">
    <w:charset w:val="00"/>
    <w:embedRegular r:id="rId48330039" w:fontKey="{9D114A78-8E89-426F-90D8-5CD89AEFD2D6}"/>
  </w:font>
  <w:font w:name="Raleway ExtraBold">
    <w:charset w:val="00"/>
    <w:embedRegular r:id="rId70606589" w:fontKey="{20014A78-8E89-426F-90D8-5CD89AEFDB9B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0668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421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13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14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512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893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51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989">
    <w:multiLevelType w:val="hybridMultilevel"/>
    <w:lvl w:ilvl="0" w:tplc="10390242">
      <w:start w:val="1"/>
      <w:numFmt w:val="decimal"/>
      <w:lvlText w:val="%1."/>
      <w:lvlJc w:val="left"/>
      <w:pPr>
        <w:ind w:left="720" w:hanging="360"/>
      </w:pPr>
    </w:lvl>
    <w:lvl w:ilvl="1" w:tplc="10390242" w:tentative="1">
      <w:start w:val="1"/>
      <w:numFmt w:val="lowerLetter"/>
      <w:lvlText w:val="%2."/>
      <w:lvlJc w:val="left"/>
      <w:pPr>
        <w:ind w:left="1440" w:hanging="360"/>
      </w:pPr>
    </w:lvl>
    <w:lvl w:ilvl="2" w:tplc="10390242" w:tentative="1">
      <w:start w:val="1"/>
      <w:numFmt w:val="lowerRoman"/>
      <w:lvlText w:val="%3."/>
      <w:lvlJc w:val="right"/>
      <w:pPr>
        <w:ind w:left="2160" w:hanging="180"/>
      </w:pPr>
    </w:lvl>
    <w:lvl w:ilvl="3" w:tplc="10390242" w:tentative="1">
      <w:start w:val="1"/>
      <w:numFmt w:val="decimal"/>
      <w:lvlText w:val="%4."/>
      <w:lvlJc w:val="left"/>
      <w:pPr>
        <w:ind w:left="2880" w:hanging="360"/>
      </w:pPr>
    </w:lvl>
    <w:lvl w:ilvl="4" w:tplc="10390242" w:tentative="1">
      <w:start w:val="1"/>
      <w:numFmt w:val="lowerLetter"/>
      <w:lvlText w:val="%5."/>
      <w:lvlJc w:val="left"/>
      <w:pPr>
        <w:ind w:left="3600" w:hanging="360"/>
      </w:pPr>
    </w:lvl>
    <w:lvl w:ilvl="5" w:tplc="10390242" w:tentative="1">
      <w:start w:val="1"/>
      <w:numFmt w:val="lowerRoman"/>
      <w:lvlText w:val="%6."/>
      <w:lvlJc w:val="right"/>
      <w:pPr>
        <w:ind w:left="4320" w:hanging="180"/>
      </w:pPr>
    </w:lvl>
    <w:lvl w:ilvl="6" w:tplc="10390242" w:tentative="1">
      <w:start w:val="1"/>
      <w:numFmt w:val="decimal"/>
      <w:lvlText w:val="%7."/>
      <w:lvlJc w:val="left"/>
      <w:pPr>
        <w:ind w:left="5040" w:hanging="360"/>
      </w:pPr>
    </w:lvl>
    <w:lvl w:ilvl="7" w:tplc="10390242" w:tentative="1">
      <w:start w:val="1"/>
      <w:numFmt w:val="lowerLetter"/>
      <w:lvlText w:val="%8."/>
      <w:lvlJc w:val="left"/>
      <w:pPr>
        <w:ind w:left="5760" w:hanging="360"/>
      </w:pPr>
    </w:lvl>
    <w:lvl w:ilvl="8" w:tplc="10390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8">
    <w:multiLevelType w:val="hybridMultilevel"/>
    <w:lvl w:ilvl="0" w:tplc="12250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18988">
    <w:abstractNumId w:val="18988"/>
  </w:num>
  <w:num w:numId="18989">
    <w:abstractNumId w:val="18989"/>
  </w:num>
  <w:num w:numId="3851">
    <w:abstractNumId w:val="3851"/>
  </w:num>
  <w:num w:numId="30893">
    <w:abstractNumId w:val="30893"/>
  </w:num>
  <w:num w:numId="7512">
    <w:abstractNumId w:val="7512"/>
  </w:num>
  <w:num w:numId="2214">
    <w:abstractNumId w:val="2214"/>
  </w:num>
  <w:num w:numId="1613">
    <w:abstractNumId w:val="1613"/>
  </w:num>
  <w:num w:numId="5421">
    <w:abstractNumId w:val="5421"/>
  </w:num>
  <w:num w:numId="10668">
    <w:abstractNumId w:val="10668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Raleway" w:hAnsi="Raleway" w:eastAsia="Raleway" w:cs="Raleway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Raleway" w:hAnsi="Raleway" w:eastAsia="Raleway" w:cs="Raleway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203953172" Type="http://schemas.microsoft.com/office/2011/relationships/commentsExtended" Target="commentsExtended.xml"/><Relationship Id="rId615656096" Type="http://schemas.microsoft.com/office/2011/relationships/people" Target="people.xml"/><Relationship Id="rId664869c42ea837d3c" Type="http://schemas.openxmlformats.org/officeDocument/2006/relationships/image" Target="media/imgrId664869c42ea837d3c.png"/><Relationship Id="rId104169c42ea83c62c" Type="http://schemas.openxmlformats.org/officeDocument/2006/relationships/image" Target="media/imgrId104169c42ea83c62c.png"/><Relationship Id="rId830769c42ea83ff88" Type="http://schemas.openxmlformats.org/officeDocument/2006/relationships/image" Target="media/imgrId830769c42ea83ff88.png"/><Relationship Id="rId568169c42ea849331" Type="http://schemas.openxmlformats.org/officeDocument/2006/relationships/footer" Target="defaultFooter.xml"/><Relationship Id="rId627569c42ea849379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19985013" Target="fonts/font19985013.odttf" Type="http://schemas.openxmlformats.org/officeDocument/2006/relationships/font"/><Relationship Id="rId83252314" Target="fonts/font83252314.odttf" Type="http://schemas.openxmlformats.org/officeDocument/2006/relationships/font"/><Relationship Id="rId11756513" Target="fonts/font11756513.odttf" Type="http://schemas.openxmlformats.org/officeDocument/2006/relationships/font"/><Relationship Id="rId48330039" Target="fonts/font48330039.odttf" Type="http://schemas.openxmlformats.org/officeDocument/2006/relationships/font"/><Relationship Id="rId70606589" Target="fonts/font70606589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MS Counseling- Resume Post-Field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