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Default Extension="odttf" ContentType="application/vnd.openxmlformats-officedocument.obfuscatedFont"> </Default>
  <Override PartName="/word/defaultFooter.xml" ContentType="application/vnd.openxmlformats-officedocument.wordprocessingml.footer+xml"/>
  <Override PartName="/word/firstFooter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7629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>
      <w:pPr>
        <w:widowControl w:val="on"/>
        <w:pBdr/>
        <w:spacing w:before="0" w:after="0" w:line="274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color w:val="000000"/>
          <w:position w:val="0"/>
          <w:sz w:val="38"/>
          <w:szCs w:val="38"/>
        </w:rPr>
        <w:t xml:space="preserve">JAMILA </w:t>
      </w:r>
      <w:r>
        <w:rPr>
          <w:rFonts w:ascii="Raleway SemiBold" w:hAnsi="Raleway SemiBold" w:eastAsia="Raleway SemiBold" w:cs="Raleway SemiBold"/>
          <w:color w:val="000000"/>
          <w:position w:val="0"/>
          <w:sz w:val="38"/>
          <w:szCs w:val="38"/>
        </w:rPr>
        <w:t xml:space="preserve">HARRISON,
MS, LPC, NCC</w:t>
      </w:r>
    </w:p>
    <w:p>
      <w:pPr>
        <w:widowControl w:val="on"/>
        <w:pBdr/>
        <w:spacing w:before="150" w:after="0" w:line="282" w:lineRule="auto"/>
        <w:ind w:left="0" w:right="0"/>
        <w:jc w:val="left"/>
        <w:textDirection w:val="lrTb"/>
        <w:textAlignment w:val="top"/>
      </w:pP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83517751" name="name8308699379ab245c5" descr="address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ress17_1.png"/>
                    <pic:cNvPicPr/>
                  </pic:nvPicPr>
                  <pic:blipFill>
                    <a:blip r:embed="rId6854699379ab245c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 5555
Sliver Street, Macon, GA
55555         </w:t>
      </w: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24315767" name="name8442699379ab2945a" descr="emai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4.png"/>
                    <pic:cNvPicPr/>
                  </pic:nvPicPr>
                  <pic:blipFill>
                    <a:blip r:embed="rId4397699379ab294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
 jamilaharrison555@waldenu.edu        
</w:t>
      </w: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121557" name="name1417699379ab2e2fb" descr="phon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ne8.png"/>
                    <pic:cNvPicPr/>
                  </pic:nvPicPr>
                  <pic:blipFill>
                    <a:blip r:embed="rId7587699379ab2e2f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  (111) 111-1111, ext.
1111        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SUMMARY OF QUALIFICATIONS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numPr>
          <w:ilvl w:val="0"/>
          <w:numId w:val="3274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Ph.D. in Counselor Education
and Supervision student seeking an internship
experience.</w:t>
      </w:r>
    </w:p>
    <w:p>
      <w:pPr>
        <w:numPr>
          <w:ilvl w:val="0"/>
          <w:numId w:val="3274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Licensed professional
counselor, national certified counselor, outreach specialist, and
advocate.</w:t>
      </w:r>
    </w:p>
    <w:p>
      <w:pPr>
        <w:numPr>
          <w:ilvl w:val="0"/>
          <w:numId w:val="3274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Specialize in Child-Centered
Play Therapy (Level II trained, under supervision for
certification).</w:t>
      </w:r>
    </w:p>
    <w:p>
      <w:pPr>
        <w:numPr>
          <w:ilvl w:val="0"/>
          <w:numId w:val="3274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Community outreach and
education professional, and community volunteer who serves and
advocates for individuals living with mental illness.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EDUCATION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Ph.D. in Counselor Education and
Supervision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Walden University | Minneapolis,
Minnesota | Expected: 2027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485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Specialization: Leadership and
Program Evaluation</w:t>
      </w:r>
    </w:p>
    <w:p>
      <w:pPr>
        <w:numPr>
          <w:ilvl w:val="0"/>
          <w:numId w:val="2485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CACREP Accredited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M.S. in Mental Health Counseling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Walden University | Minneapolis,
Minnesota | 2012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715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CACREP Accredited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B.S. in Psychology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Wright State University | Dayton,
Ohio | 2001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LICENSES AND CERTIFICATIONS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Licensed Professional Counselor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State of Georgia | 2013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National Certified Counselor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NCC | 2013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COUNSELING EXPERIENCE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Child Adolescent Counselor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Georgia Mental Health Center |
Macon, GA | 2014 -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 mental health
counseling services to underprivileged or court-appointed
youth.</w:t>
      </w:r>
    </w:p>
    <w:p>
      <w:pPr>
        <w:numPr>
          <w:ilvl w:val="0"/>
          <w:numId w:val="1450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Apply child-centered play
therapy under supervision.</w:t>
      </w:r>
    </w:p>
    <w:p>
      <w:pPr>
        <w:numPr>
          <w:ilvl w:val="0"/>
          <w:numId w:val="1450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Co-teach three weekly,
one-hour mixed psychotherapy and psychoeducational groups for
adolescents on eating disorders, bullying, and
self-esteem.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Outpatient Mental Health Counselor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Circle Health | Macon, GA | 2012 -
2013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Assessed and treated clients
with mental, emotional, and behavioral challenges in an outpatient
setting.</w:t>
      </w:r>
    </w:p>
    <w:p>
      <w:pPr>
        <w:numPr>
          <w:ilvl w:val="0"/>
          <w:numId w:val="520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Co-facilitated therapy groups
for 5-10 clients using group therapy techniques and
interventions.</w:t>
      </w:r>
    </w:p>
    <w:p>
      <w:pPr>
        <w:numPr>
          <w:ilvl w:val="0"/>
          <w:numId w:val="520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Educated families and
caregivers on mental health services and resources to strengthen
support systems and reduce future behavioral and emotional
episodes.</w:t>
      </w:r>
    </w:p>
    <w:p>
      <w:pPr>
        <w:numPr>
          <w:ilvl w:val="0"/>
          <w:numId w:val="520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Identified at-risk patients to
deter psychological and emotional episodes; consulted with
supervisor and treatment team members to develop individual
treatment plans.</w:t>
      </w:r>
    </w:p>
    <w:p>
      <w:pPr>
        <w:numPr>
          <w:ilvl w:val="0"/>
          <w:numId w:val="520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Provided feedback on the
patient intake process that streamlined intake forms and reduced
processing time.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Intern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Circle Health | Macon, GA | 2011 -
2012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Under supervision, assessed and
treated clients with mental, emotional, and behavioral challenges
in an outpatient setting.</w:t>
      </w:r>
    </w:p>
    <w:p>
      <w:pPr>
        <w:numPr>
          <w:ilvl w:val="0"/>
          <w:numId w:val="1236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Co-facilitated groups for 5-10
clients using group therapy techniques and
interventions.</w:t>
      </w:r>
    </w:p>
    <w:p>
      <w:pPr>
        <w:numPr>
          <w:ilvl w:val="0"/>
          <w:numId w:val="1236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Educated families and
caregivers on mental health services and resources to strengthen
support systems and reduce future behavioral and emotional
episodes.</w:t>
      </w:r>
    </w:p>
    <w:p>
      <w:pPr>
        <w:numPr>
          <w:ilvl w:val="0"/>
          <w:numId w:val="1236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Identified at-risk patients to
deter psychological and emotional episodes; consulted with
supervisor and treatment team members to develop individual
treatment plans.</w:t>
      </w:r>
    </w:p>
    <w:p>
      <w:pPr>
        <w:numPr>
          <w:ilvl w:val="0"/>
          <w:numId w:val="1236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Provided feedback on the
patient intake process that streamlined intake forms and reduced
processing time.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MENTAL HEALTH AND ADVOCACY EXPERIENCE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Health Advocate/Outreach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CHRIS Kids | Atlanta, GA | 2010 -
2011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458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Attended 12 health fairs and
school service events to educate students on free adolescent mental
health treatment options.</w:t>
      </w:r>
    </w:p>
    <w:p>
      <w:pPr>
        <w:numPr>
          <w:ilvl w:val="0"/>
          <w:numId w:val="2458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Presented bi-weekly
psychoeducational workshops to groups of 10-15 teens that helped
reduce risky sexual behaviors.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Court Appointed Special Advocate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Atlanta Child and Adolescent
Services | Atlanta, GA | 2009 - 2010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751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Supported an eight-year-old
child through court appointed services.</w:t>
      </w:r>
    </w:p>
    <w:p>
      <w:pPr>
        <w:numPr>
          <w:ilvl w:val="0"/>
          <w:numId w:val="1751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Facilitated movement into
alternative birth family setting from foster care.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OTHER EXPERIENCE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Student Services Advisor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Wright State University | Dayton, OH
| 2008 - 2010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Credit Advisor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AK Financial Services | Dayton, OH |
2007 - 2008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POST-GRADUATE COURSEWORK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Professional Orientation,
Ethics, and Identity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Advanced Counseling
Theories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Professional Consultation,
Program Evaluation, and Leadership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Teaching in Counselor
Education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Social Change, Leadership, and
Advocacy for Counseling Professionals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Clinical Supervision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Survey Research and
Methods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Crisis Management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Research Theory, Design, and
Methods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Quantitative Reasoning and
Analysis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Qualitative Reasoning and
Analysis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Program Evaluation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Leadership and Organizational
Change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ACADEMIC PRESENTATION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Chase, F. (2014). The lived
experiences of children removed from foster homes due to neglect.
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Walden University CES III Residency.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 New Orleans,
LA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PROFESSIONAL AFFILIATIONS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Advocate, Member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National Alliance on Mental Illness
- Georgia Chapter | 2010 -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American Mental Health Counselors
Association | 2012 - 2014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American Psychological Association |
2000 - 2001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HONORS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Chi Sigma Iota National Honors
Society | 2011 - Present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COMMUNITY SERVICE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Mentor</w:t>
      </w:r>
    </w:p>
    <w:p>
      <w:pPr>
        <w:widowControl w:val="on"/>
        <w:pBdr/>
        <w:spacing w:before="0" w:after="0" w:line="247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7"/>
          <w:szCs w:val="17"/>
        </w:rPr>
        <w:t xml:space="preserve">Boys and Girls Club, Dayton, OH |
2009 - 2010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SELECT PROFESSIONAL DEVELOPMENT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Child-Centered Play
Therapy;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 GA Center for Play Therapy  (January,
2023)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first" r:id="rId8483699379ab38577"/>
      <w:footerReference xmlns:r="http://schemas.openxmlformats.org/officeDocument/2006/relationships" w:type="default" r:id="rId5686699379ab38531"/>
      <w:pgSz w:w="11906" w:h="16838" w:orient="portrait" w:code="9"/>
      <w:pgMar w:top="750" w:right="750" w:bottom="750" w:left="750" w:header="0" w:footer="0" w:gutter="0"/>
      <w:cols w:space="708" w:num="1"/>
      <w:docGrid w:linePitch="360"/>
      <w:titlePg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geNumberStyle"/>
      <w:jc w:val="right"/>
      <w:spacing w:before="150" w:line="240" w:lineRule="auto"/>
      <w:rPr>
        <w:rFonts w:ascii="Raleway" w:hAnsi="Raleway" w:cs="Raleway"/>
        <w:color w:val="443F3F"/>
        <w:sz w:val="18"/>
        <w:szCs w:val="18"/>
      </w:rPr>
    </w:pPr>
    <w:r>
      <w:rPr>
        <w:rFonts w:ascii="Raleway" w:hAnsi="Raleway" w:cs="Raleway"/>
        <w:color w:val="443F3F"/>
        <w:sz w:val="18"/>
        <w:szCs w:val="18"/>
      </w:rPr>
      <w:t xml:space="preserve">Jamila Harrison, MS, LPC, NCC - </w:t>
    </w:r>
    <w:r>
      <w:t xml:space="preserve">Page </w:t>
    </w:r>
    <w:r>
      <w:fldChar w:fldCharType="begin"/>
    </w:r>
    <w:r>
      <w:instrText xml:space="preserve">PAGE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NUMPAGES  </w:instrText>
    </w:r>
    <w:r>
      <w:fldChar w:fldCharType="separate"/>
    </w:r>
    <w:r>
      <w:t>1</w:t>
    </w:r>
    <w:r>
      <w:fldChar w:fldCharType="end"/>
    </w:r>
  </w:p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irs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/>
    </w:pPr>
    <w:r>
      <w:rPr/>
      <w:t xml:space="preserve"/>
    </w:r>
  </w:p>
</w:ftr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Raleway">
    <w:charset w:val="00"/>
    <w:embedRegular r:id="rId1642166" w:fontKey="{CC514A78-8E89-426F-90D8-5CD89AEFDECB}"/>
  </w:font>
  <w:font w:name="Raleway Medium">
    <w:charset w:val="00"/>
    <w:embedRegular r:id="rId5673496" w:fontKey="{72314A78-8E89-426F-90D8-5CD89AEFDA03}"/>
  </w:font>
  <w:font w:name="Raleway Bold">
    <w:charset w:val="00"/>
    <w:embedRegular r:id="rId65609621" w:fontKey="{B7614A78-8E89-426F-90D8-5CD89AEFD8D1}"/>
  </w:font>
  <w:font w:name="Raleway SemiBold">
    <w:charset w:val="00"/>
    <w:embedRegular r:id="rId1353250" w:fontKey="{AB914A78-8E89-426F-90D8-5CD89AEFD463}"/>
  </w:font>
  <w:font w:name="Raleway ExtraBold">
    <w:charset w:val="00"/>
    <w:embedRegular r:id="rId27690809" w:fontKey="{01714A78-8E89-426F-90D8-5CD89AEFD3AF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17516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588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366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06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504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159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854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744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35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341">
    <w:multiLevelType w:val="hybridMultilevel"/>
    <w:lvl w:ilvl="0" w:tplc="78030429">
      <w:start w:val="1"/>
      <w:numFmt w:val="decimal"/>
      <w:lvlText w:val="%1."/>
      <w:lvlJc w:val="left"/>
      <w:pPr>
        <w:ind w:left="720" w:hanging="360"/>
      </w:pPr>
    </w:lvl>
    <w:lvl w:ilvl="1" w:tplc="78030429" w:tentative="1">
      <w:start w:val="1"/>
      <w:numFmt w:val="lowerLetter"/>
      <w:lvlText w:val="%2."/>
      <w:lvlJc w:val="left"/>
      <w:pPr>
        <w:ind w:left="1440" w:hanging="360"/>
      </w:pPr>
    </w:lvl>
    <w:lvl w:ilvl="2" w:tplc="78030429" w:tentative="1">
      <w:start w:val="1"/>
      <w:numFmt w:val="lowerRoman"/>
      <w:lvlText w:val="%3."/>
      <w:lvlJc w:val="right"/>
      <w:pPr>
        <w:ind w:left="2160" w:hanging="180"/>
      </w:pPr>
    </w:lvl>
    <w:lvl w:ilvl="3" w:tplc="78030429" w:tentative="1">
      <w:start w:val="1"/>
      <w:numFmt w:val="decimal"/>
      <w:lvlText w:val="%4."/>
      <w:lvlJc w:val="left"/>
      <w:pPr>
        <w:ind w:left="2880" w:hanging="360"/>
      </w:pPr>
    </w:lvl>
    <w:lvl w:ilvl="4" w:tplc="78030429" w:tentative="1">
      <w:start w:val="1"/>
      <w:numFmt w:val="lowerLetter"/>
      <w:lvlText w:val="%5."/>
      <w:lvlJc w:val="left"/>
      <w:pPr>
        <w:ind w:left="3600" w:hanging="360"/>
      </w:pPr>
    </w:lvl>
    <w:lvl w:ilvl="5" w:tplc="78030429" w:tentative="1">
      <w:start w:val="1"/>
      <w:numFmt w:val="lowerRoman"/>
      <w:lvlText w:val="%6."/>
      <w:lvlJc w:val="right"/>
      <w:pPr>
        <w:ind w:left="4320" w:hanging="180"/>
      </w:pPr>
    </w:lvl>
    <w:lvl w:ilvl="6" w:tplc="78030429" w:tentative="1">
      <w:start w:val="1"/>
      <w:numFmt w:val="decimal"/>
      <w:lvlText w:val="%7."/>
      <w:lvlJc w:val="left"/>
      <w:pPr>
        <w:ind w:left="5040" w:hanging="360"/>
      </w:pPr>
    </w:lvl>
    <w:lvl w:ilvl="7" w:tplc="78030429" w:tentative="1">
      <w:start w:val="1"/>
      <w:numFmt w:val="lowerLetter"/>
      <w:lvlText w:val="%8."/>
      <w:lvlJc w:val="left"/>
      <w:pPr>
        <w:ind w:left="5760" w:hanging="360"/>
      </w:pPr>
    </w:lvl>
    <w:lvl w:ilvl="8" w:tplc="78030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40">
    <w:multiLevelType w:val="hybridMultilevel"/>
    <w:lvl w:ilvl="0" w:tplc="982909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multiLevelType w:val="multilevel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multiLevelType w:val="multilevel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multiLevelType w:val="multilevel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multiLevelType w:val="hybridMultilevel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25340">
    <w:abstractNumId w:val="25340"/>
  </w:num>
  <w:num w:numId="25341">
    <w:abstractNumId w:val="25341"/>
  </w:num>
  <w:num w:numId="1535">
    <w:abstractNumId w:val="1535"/>
  </w:num>
  <w:num w:numId="32744">
    <w:abstractNumId w:val="32744"/>
  </w:num>
  <w:num w:numId="24854">
    <w:abstractNumId w:val="24854"/>
  </w:num>
  <w:num w:numId="7159">
    <w:abstractNumId w:val="7159"/>
  </w:num>
  <w:num w:numId="14504">
    <w:abstractNumId w:val="14504"/>
  </w:num>
  <w:num w:numId="5206">
    <w:abstractNumId w:val="5206"/>
  </w:num>
  <w:num w:numId="12366">
    <w:abstractNumId w:val="12366"/>
  </w:num>
  <w:num w:numId="24588">
    <w:abstractNumId w:val="24588"/>
  </w:num>
  <w:num w:numId="17516">
    <w:abstractNumId w:val="17516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 w:val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pageNumberStyle">
    <w:name w:val="pageNumberStyle"/>
    <w:link w:val="pageNumberStyleCar"/>
    <w:uiPriority w:val="99"/>
    <w:semiHidden/>
    <w:unhideWhenUsed/>
    <w:rsid w:val="006E0FDA"/>
    <w:pPr>
      <w:jc w:val="right"/>
      <w:spacing w:before="150" w:lineRule="auto"/>
    </w:pPr>
    <w:rPr>
      <w:color w:val="443F3F"/>
      <w:rFonts w:ascii="Raleway" w:hAnsi="Raleway" w:eastAsia="Raleway" w:cs="Raleway"/>
      <w:sz w:val="18"/>
    </w:rPr>
  </w:style>
  <w:style xmlns:w="http://schemas.openxmlformats.org/wordprocessingml/2006/main" w:type="character" w:customStyle="1" w:styleId="pageNumberStyleCar">
    <w:name w:val="pageNumberStyleCar"/>
    <w:link w:val="pageNumberStyle"/>
    <w:uiPriority w:val="99"/>
    <w:semiHidden/>
    <w:unhideWhenUsed/>
    <w:rsid w:val="006E0FDA"/>
    <w:rPr>
      <w:color w:val="443F3F"/>
      <w:rFonts w:ascii="Raleway" w:hAnsi="Raleway" w:eastAsia="Raleway" w:cs="Raleway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675358139" Type="http://schemas.microsoft.com/office/2011/relationships/commentsExtended" Target="commentsExtended.xml"/><Relationship Id="rId401055009" Type="http://schemas.microsoft.com/office/2011/relationships/people" Target="people.xml"/><Relationship Id="rId6854699379ab245c3" Type="http://schemas.openxmlformats.org/officeDocument/2006/relationships/image" Target="media/imgrId6854699379ab245c3.png"/><Relationship Id="rId4397699379ab29458" Type="http://schemas.openxmlformats.org/officeDocument/2006/relationships/image" Target="media/imgrId4397699379ab29458.png"/><Relationship Id="rId7587699379ab2e2f9" Type="http://schemas.openxmlformats.org/officeDocument/2006/relationships/image" Target="media/imgrId7587699379ab2e2f9.png"/><Relationship Id="rId5686699379ab38531" Type="http://schemas.openxmlformats.org/officeDocument/2006/relationships/footer" Target="defaultFooter.xml"/><Relationship Id="rId8483699379ab38577" Type="http://schemas.openxmlformats.org/officeDocument/2006/relationships/footer" Target="firstFooter.xml"/></Relationships>

</file>

<file path=word/_rels/endnotes.xml.rels><?xml version="1.0" encoding="UTF-8" standalone="yes"?><Relationships xmlns="http://schemas.openxmlformats.org/package/2006/relationships"></Relationships>
</file>

<file path=word/_rels/fontTable.xml.rels><?xml version="1.0" encoding="UTF-8" standalone="yes"?>
<Relationships xmlns="http://schemas.openxmlformats.org/package/2006/relationships">
                                <Relationship Id="rId1642166" Target="fonts/font1642166.odttf" Type="http://schemas.openxmlformats.org/officeDocument/2006/relationships/font"/><Relationship Id="rId5673496" Target="fonts/font5673496.odttf" Type="http://schemas.openxmlformats.org/officeDocument/2006/relationships/font"/><Relationship Id="rId65609621" Target="fonts/font65609621.odttf" Type="http://schemas.openxmlformats.org/officeDocument/2006/relationships/font"/><Relationship Id="rId1353250" Target="fonts/font1353250.odttf" Type="http://schemas.openxmlformats.org/officeDocument/2006/relationships/font"/><Relationship Id="rId27690809" Target="fonts/font27690809.odttf" Type="http://schemas.openxmlformats.org/officeDocument/2006/relationships/font"/></Relationships>
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Walden U. - CES CV-Beginner</dc:title>
  <dc:subject/>
  <dc:creator>SkillsFirst</dc:creator>
  <cp:keywords/>
  <dc:description/>
  <cp:lastModifiedBy>SkillsFirst</cp:lastModifiedBy>
  <cp:revision>6</cp:revision>
  <dcterms:created xsi:type="dcterms:W3CDTF">2012-01-10T09:29:00Z</dcterms:created>
  <dcterms:modified xsi:type="dcterms:W3CDTF">2012-02-06T10:43:00Z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                                      </Properties>
</file>